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93317B1" w:rsidR="00942651" w:rsidRDefault="00000000">
      <w:pPr>
        <w:widowControl w:val="0"/>
        <w:spacing w:before="240" w:after="240" w:line="240" w:lineRule="auto"/>
        <w:rPr>
          <w:b/>
          <w:sz w:val="34"/>
          <w:szCs w:val="34"/>
        </w:rPr>
      </w:pPr>
      <w:r>
        <w:rPr>
          <w:b/>
          <w:sz w:val="34"/>
          <w:szCs w:val="34"/>
        </w:rPr>
        <w:t>PRIVACYVERKLARING VOOR DE TELEVOTING VAN HET EUROVISIE SONGFESTIVAL 202</w:t>
      </w:r>
      <w:r w:rsidR="00A13531">
        <w:rPr>
          <w:b/>
          <w:sz w:val="34"/>
          <w:szCs w:val="34"/>
        </w:rPr>
        <w:t>5</w:t>
      </w:r>
    </w:p>
    <w:p w14:paraId="00000002" w14:textId="57F666F0" w:rsidR="00942651" w:rsidRDefault="00000000">
      <w:pPr>
        <w:widowControl w:val="0"/>
        <w:pBdr>
          <w:top w:val="nil"/>
          <w:left w:val="nil"/>
          <w:bottom w:val="nil"/>
          <w:right w:val="nil"/>
          <w:between w:val="nil"/>
        </w:pBdr>
        <w:spacing w:before="300" w:line="264" w:lineRule="auto"/>
        <w:ind w:left="12" w:right="159" w:firstLine="14"/>
        <w:rPr>
          <w:color w:val="000000"/>
        </w:rPr>
      </w:pPr>
      <w:r>
        <w:rPr>
          <w:color w:val="000000"/>
        </w:rPr>
        <w:t xml:space="preserve">De volgende informatie is bedoeld om u als deelnemer aan het Eurovisie Songfestival </w:t>
      </w:r>
      <w:proofErr w:type="spellStart"/>
      <w:r>
        <w:rPr>
          <w:color w:val="000000"/>
        </w:rPr>
        <w:t>Televoting</w:t>
      </w:r>
      <w:proofErr w:type="spellEnd"/>
      <w:r>
        <w:rPr>
          <w:color w:val="000000"/>
        </w:rPr>
        <w:t xml:space="preserve"> 202</w:t>
      </w:r>
      <w:r w:rsidR="00A13531">
        <w:t>5</w:t>
      </w:r>
      <w:r>
        <w:rPr>
          <w:color w:val="000000"/>
        </w:rPr>
        <w:t xml:space="preserve"> (het stemmen</w:t>
      </w:r>
      <w:r w:rsidR="00A13531">
        <w:rPr>
          <w:color w:val="000000"/>
        </w:rPr>
        <w:t xml:space="preserve"> via telefoon of sms</w:t>
      </w:r>
      <w:r>
        <w:rPr>
          <w:color w:val="000000"/>
        </w:rPr>
        <w:t xml:space="preserve">) een overzicht te geven van de persoonsgegevens die wij over u verzamelen en verwerken wanneer u telefonisch stemt en over uw rechten op grond van de AVG; de Algemene Verordening Gegevensbescherming. </w:t>
      </w:r>
    </w:p>
    <w:p w14:paraId="00000003" w14:textId="77777777" w:rsidR="00942651" w:rsidRDefault="00000000">
      <w:pPr>
        <w:widowControl w:val="0"/>
        <w:pBdr>
          <w:top w:val="nil"/>
          <w:left w:val="nil"/>
          <w:bottom w:val="nil"/>
          <w:right w:val="nil"/>
          <w:between w:val="nil"/>
        </w:pBdr>
        <w:spacing w:before="251" w:line="240" w:lineRule="auto"/>
        <w:ind w:left="9"/>
        <w:rPr>
          <w:color w:val="000000"/>
        </w:rPr>
      </w:pPr>
      <w:r>
        <w:rPr>
          <w:color w:val="000000"/>
        </w:rPr>
        <w:t xml:space="preserve">Als gezamenlijk verantwoordelijken zijn wij, </w:t>
      </w:r>
    </w:p>
    <w:p w14:paraId="00000004" w14:textId="77777777" w:rsidR="00942651" w:rsidRPr="00B01DB2" w:rsidRDefault="00000000">
      <w:pPr>
        <w:widowControl w:val="0"/>
        <w:pBdr>
          <w:top w:val="nil"/>
          <w:left w:val="nil"/>
          <w:bottom w:val="nil"/>
          <w:right w:val="nil"/>
          <w:between w:val="nil"/>
        </w:pBdr>
        <w:spacing w:before="325" w:line="240" w:lineRule="auto"/>
        <w:ind w:left="26"/>
        <w:rPr>
          <w:color w:val="000000"/>
          <w:lang w:val="en-US"/>
        </w:rPr>
      </w:pPr>
      <w:r w:rsidRPr="00B01DB2">
        <w:rPr>
          <w:color w:val="000000"/>
          <w:lang w:val="en-US"/>
        </w:rPr>
        <w:t xml:space="preserve">De European Broadcasting Union </w:t>
      </w:r>
    </w:p>
    <w:p w14:paraId="00000005" w14:textId="77777777" w:rsidR="00942651" w:rsidRPr="00B01DB2" w:rsidRDefault="00000000">
      <w:pPr>
        <w:widowControl w:val="0"/>
        <w:pBdr>
          <w:top w:val="nil"/>
          <w:left w:val="nil"/>
          <w:bottom w:val="nil"/>
          <w:right w:val="nil"/>
          <w:between w:val="nil"/>
        </w:pBdr>
        <w:spacing w:before="34" w:line="240" w:lineRule="auto"/>
        <w:rPr>
          <w:color w:val="000000"/>
          <w:lang w:val="en-US"/>
        </w:rPr>
      </w:pPr>
      <w:proofErr w:type="spellStart"/>
      <w:r w:rsidRPr="00B01DB2">
        <w:rPr>
          <w:color w:val="000000"/>
          <w:lang w:val="en-US"/>
        </w:rPr>
        <w:t>L'Ancienne</w:t>
      </w:r>
      <w:proofErr w:type="spellEnd"/>
      <w:r w:rsidRPr="00B01DB2">
        <w:rPr>
          <w:color w:val="000000"/>
          <w:lang w:val="en-US"/>
        </w:rPr>
        <w:t xml:space="preserve">-Route 17A </w:t>
      </w:r>
    </w:p>
    <w:p w14:paraId="00000006" w14:textId="77777777" w:rsidR="00942651" w:rsidRDefault="00000000">
      <w:pPr>
        <w:widowControl w:val="0"/>
        <w:pBdr>
          <w:top w:val="nil"/>
          <w:left w:val="nil"/>
          <w:bottom w:val="nil"/>
          <w:right w:val="nil"/>
          <w:between w:val="nil"/>
        </w:pBdr>
        <w:spacing w:before="34" w:line="240" w:lineRule="auto"/>
        <w:rPr>
          <w:color w:val="000000"/>
        </w:rPr>
      </w:pPr>
      <w:r>
        <w:rPr>
          <w:color w:val="000000"/>
        </w:rPr>
        <w:t>1218 Le Grand-</w:t>
      </w:r>
      <w:proofErr w:type="spellStart"/>
      <w:r>
        <w:rPr>
          <w:color w:val="000000"/>
        </w:rPr>
        <w:t>Saconnex</w:t>
      </w:r>
      <w:proofErr w:type="spellEnd"/>
      <w:r>
        <w:rPr>
          <w:color w:val="000000"/>
        </w:rPr>
        <w:t xml:space="preserve">, </w:t>
      </w:r>
      <w:r>
        <w:t>Genève.</w:t>
      </w:r>
      <w:r>
        <w:rPr>
          <w:color w:val="000000"/>
        </w:rPr>
        <w:t xml:space="preserve"> Zwitserland </w:t>
      </w:r>
    </w:p>
    <w:p w14:paraId="00000007" w14:textId="77777777" w:rsidR="00942651" w:rsidRDefault="00000000">
      <w:pPr>
        <w:widowControl w:val="0"/>
        <w:pBdr>
          <w:top w:val="nil"/>
          <w:left w:val="nil"/>
          <w:bottom w:val="nil"/>
          <w:right w:val="nil"/>
          <w:between w:val="nil"/>
        </w:pBdr>
        <w:spacing w:before="34" w:line="240" w:lineRule="auto"/>
        <w:ind w:left="23"/>
        <w:rPr>
          <w:color w:val="000000"/>
        </w:rPr>
      </w:pPr>
      <w:r>
        <w:rPr>
          <w:color w:val="000000"/>
        </w:rPr>
        <w:t>(</w:t>
      </w:r>
      <w:proofErr w:type="gramStart"/>
      <w:r>
        <w:rPr>
          <w:color w:val="000000"/>
        </w:rPr>
        <w:t>de</w:t>
      </w:r>
      <w:proofErr w:type="gramEnd"/>
      <w:r>
        <w:rPr>
          <w:color w:val="000000"/>
        </w:rPr>
        <w:t xml:space="preserve"> EBU) </w:t>
      </w:r>
    </w:p>
    <w:p w14:paraId="00000008" w14:textId="77777777" w:rsidR="00942651" w:rsidRDefault="00000000">
      <w:pPr>
        <w:widowControl w:val="0"/>
        <w:pBdr>
          <w:top w:val="nil"/>
          <w:left w:val="nil"/>
          <w:bottom w:val="nil"/>
          <w:right w:val="nil"/>
          <w:between w:val="nil"/>
        </w:pBdr>
        <w:spacing w:before="274" w:line="240" w:lineRule="auto"/>
        <w:ind w:left="16"/>
        <w:rPr>
          <w:color w:val="000000"/>
        </w:rPr>
      </w:pPr>
      <w:proofErr w:type="gramStart"/>
      <w:r>
        <w:rPr>
          <w:color w:val="000000"/>
        </w:rPr>
        <w:t>samen</w:t>
      </w:r>
      <w:proofErr w:type="gramEnd"/>
      <w:r>
        <w:rPr>
          <w:color w:val="000000"/>
        </w:rPr>
        <w:t xml:space="preserve"> met </w:t>
      </w:r>
    </w:p>
    <w:p w14:paraId="0FB94D0B" w14:textId="77777777" w:rsidR="00A13531" w:rsidRDefault="00A13531" w:rsidP="00A13531">
      <w:pPr>
        <w:widowControl w:val="0"/>
        <w:pBdr>
          <w:top w:val="nil"/>
          <w:left w:val="nil"/>
          <w:bottom w:val="nil"/>
          <w:right w:val="nil"/>
          <w:between w:val="nil"/>
        </w:pBdr>
        <w:spacing w:before="325" w:line="240" w:lineRule="auto"/>
        <w:ind w:left="9"/>
        <w:rPr>
          <w:color w:val="000000"/>
        </w:rPr>
      </w:pPr>
      <w:r>
        <w:rPr>
          <w:color w:val="000000"/>
        </w:rPr>
        <w:t xml:space="preserve">AVROTROS </w:t>
      </w:r>
    </w:p>
    <w:p w14:paraId="52CD6940" w14:textId="77777777" w:rsidR="00A13531" w:rsidRDefault="00A13531" w:rsidP="00A13531">
      <w:pPr>
        <w:widowControl w:val="0"/>
        <w:pBdr>
          <w:top w:val="nil"/>
          <w:left w:val="nil"/>
          <w:bottom w:val="nil"/>
          <w:right w:val="nil"/>
          <w:between w:val="nil"/>
        </w:pBdr>
        <w:spacing w:before="34" w:line="240" w:lineRule="auto"/>
        <w:ind w:left="12"/>
        <w:rPr>
          <w:color w:val="000000"/>
        </w:rPr>
      </w:pPr>
      <w:r>
        <w:rPr>
          <w:color w:val="000000"/>
        </w:rPr>
        <w:t xml:space="preserve">Witte Kruislaan 55 </w:t>
      </w:r>
    </w:p>
    <w:p w14:paraId="2D4B9651" w14:textId="77777777" w:rsidR="00A13531" w:rsidRDefault="00A13531" w:rsidP="00A13531">
      <w:pPr>
        <w:widowControl w:val="0"/>
        <w:pBdr>
          <w:top w:val="nil"/>
          <w:left w:val="nil"/>
          <w:bottom w:val="nil"/>
          <w:right w:val="nil"/>
          <w:between w:val="nil"/>
        </w:pBdr>
        <w:spacing w:before="34" w:line="240" w:lineRule="auto"/>
        <w:ind w:left="33"/>
        <w:rPr>
          <w:color w:val="000000"/>
        </w:rPr>
      </w:pPr>
      <w:r>
        <w:t>1217 AM</w:t>
      </w:r>
      <w:r>
        <w:rPr>
          <w:color w:val="000000"/>
        </w:rPr>
        <w:t xml:space="preserve"> Hilversum </w:t>
      </w:r>
    </w:p>
    <w:p w14:paraId="47D261A4" w14:textId="77777777" w:rsidR="00A13531" w:rsidRDefault="00A13531" w:rsidP="00A13531">
      <w:pPr>
        <w:widowControl w:val="0"/>
        <w:pBdr>
          <w:top w:val="nil"/>
          <w:left w:val="nil"/>
          <w:bottom w:val="nil"/>
          <w:right w:val="nil"/>
          <w:between w:val="nil"/>
        </w:pBdr>
        <w:spacing w:before="34" w:line="240" w:lineRule="auto"/>
        <w:ind w:left="23"/>
        <w:rPr>
          <w:color w:val="000000"/>
        </w:rPr>
      </w:pPr>
      <w:r>
        <w:rPr>
          <w:color w:val="000000"/>
        </w:rPr>
        <w:t>(</w:t>
      </w:r>
      <w:proofErr w:type="gramStart"/>
      <w:r>
        <w:rPr>
          <w:color w:val="000000"/>
        </w:rPr>
        <w:t>de</w:t>
      </w:r>
      <w:proofErr w:type="gramEnd"/>
      <w:r>
        <w:rPr>
          <w:color w:val="000000"/>
        </w:rPr>
        <w:t xml:space="preserve"> Deelnemende Omroep, en de andere deelnemende omroepen, een lijst bijgevoegd aan het einde in deze privacyverklaring) </w:t>
      </w:r>
    </w:p>
    <w:p w14:paraId="0000000D" w14:textId="77777777" w:rsidR="00942651" w:rsidRDefault="00000000">
      <w:pPr>
        <w:widowControl w:val="0"/>
        <w:pBdr>
          <w:top w:val="nil"/>
          <w:left w:val="nil"/>
          <w:bottom w:val="nil"/>
          <w:right w:val="nil"/>
          <w:between w:val="nil"/>
        </w:pBdr>
        <w:spacing w:before="274" w:line="240" w:lineRule="auto"/>
        <w:ind w:left="18"/>
        <w:rPr>
          <w:color w:val="000000"/>
        </w:rPr>
      </w:pPr>
      <w:proofErr w:type="gramStart"/>
      <w:r>
        <w:rPr>
          <w:color w:val="000000"/>
        </w:rPr>
        <w:t>en</w:t>
      </w:r>
      <w:proofErr w:type="gramEnd"/>
      <w:r>
        <w:rPr>
          <w:color w:val="000000"/>
        </w:rPr>
        <w:t xml:space="preserve"> </w:t>
      </w:r>
    </w:p>
    <w:p w14:paraId="0000000E" w14:textId="77777777" w:rsidR="00942651" w:rsidRDefault="00000000">
      <w:pPr>
        <w:widowControl w:val="0"/>
        <w:pBdr>
          <w:top w:val="nil"/>
          <w:left w:val="nil"/>
          <w:bottom w:val="nil"/>
          <w:right w:val="nil"/>
          <w:between w:val="nil"/>
        </w:pBdr>
        <w:spacing w:before="274" w:line="240" w:lineRule="auto"/>
        <w:ind w:left="26"/>
        <w:rPr>
          <w:color w:val="000000"/>
        </w:rPr>
      </w:pPr>
      <w:r>
        <w:t>ONCE Germany</w:t>
      </w:r>
      <w:r>
        <w:rPr>
          <w:color w:val="000000"/>
        </w:rPr>
        <w:t xml:space="preserve"> GmbH </w:t>
      </w:r>
    </w:p>
    <w:p w14:paraId="0000000F" w14:textId="77777777" w:rsidR="00942651" w:rsidRDefault="00000000">
      <w:pPr>
        <w:widowControl w:val="0"/>
        <w:pBdr>
          <w:top w:val="nil"/>
          <w:left w:val="nil"/>
          <w:bottom w:val="nil"/>
          <w:right w:val="nil"/>
          <w:between w:val="nil"/>
        </w:pBdr>
        <w:spacing w:before="34" w:line="240" w:lineRule="auto"/>
        <w:ind w:left="80"/>
        <w:rPr>
          <w:color w:val="000000"/>
        </w:rPr>
      </w:pPr>
      <w:proofErr w:type="spellStart"/>
      <w:r>
        <w:rPr>
          <w:color w:val="000000"/>
        </w:rPr>
        <w:t>Schanzenstrasse</w:t>
      </w:r>
      <w:proofErr w:type="spellEnd"/>
      <w:r>
        <w:rPr>
          <w:color w:val="000000"/>
        </w:rPr>
        <w:t xml:space="preserve"> 38 </w:t>
      </w:r>
    </w:p>
    <w:p w14:paraId="00000010" w14:textId="77777777" w:rsidR="00942651" w:rsidRDefault="00000000">
      <w:pPr>
        <w:widowControl w:val="0"/>
        <w:pBdr>
          <w:top w:val="nil"/>
          <w:left w:val="nil"/>
          <w:bottom w:val="nil"/>
          <w:right w:val="nil"/>
          <w:between w:val="nil"/>
        </w:pBdr>
        <w:spacing w:before="34" w:line="240" w:lineRule="auto"/>
        <w:ind w:left="87"/>
        <w:rPr>
          <w:color w:val="000000"/>
        </w:rPr>
      </w:pPr>
      <w:r>
        <w:rPr>
          <w:color w:val="000000"/>
        </w:rPr>
        <w:t xml:space="preserve">D-51063 Keulen </w:t>
      </w:r>
    </w:p>
    <w:p w14:paraId="00000011" w14:textId="77777777" w:rsidR="00942651" w:rsidRDefault="00000000">
      <w:pPr>
        <w:widowControl w:val="0"/>
        <w:pBdr>
          <w:top w:val="nil"/>
          <w:left w:val="nil"/>
          <w:bottom w:val="nil"/>
          <w:right w:val="nil"/>
          <w:between w:val="nil"/>
        </w:pBdr>
        <w:spacing w:before="34" w:line="240" w:lineRule="auto"/>
        <w:ind w:left="87"/>
        <w:rPr>
          <w:color w:val="000000"/>
        </w:rPr>
      </w:pPr>
      <w:r>
        <w:rPr>
          <w:color w:val="000000"/>
        </w:rPr>
        <w:t xml:space="preserve">Duitsland </w:t>
      </w:r>
    </w:p>
    <w:p w14:paraId="00000012" w14:textId="77777777" w:rsidR="00942651" w:rsidRDefault="00000000">
      <w:pPr>
        <w:widowControl w:val="0"/>
        <w:pBdr>
          <w:top w:val="nil"/>
          <w:left w:val="nil"/>
          <w:bottom w:val="nil"/>
          <w:right w:val="nil"/>
          <w:between w:val="nil"/>
        </w:pBdr>
        <w:spacing w:before="34" w:line="240" w:lineRule="auto"/>
        <w:ind w:left="23"/>
        <w:rPr>
          <w:color w:val="000000"/>
        </w:rPr>
      </w:pPr>
      <w:r>
        <w:rPr>
          <w:color w:val="000000"/>
        </w:rPr>
        <w:t>(</w:t>
      </w:r>
      <w:proofErr w:type="gramStart"/>
      <w:r>
        <w:rPr>
          <w:color w:val="000000"/>
        </w:rPr>
        <w:t>het</w:t>
      </w:r>
      <w:proofErr w:type="gramEnd"/>
      <w:r>
        <w:rPr>
          <w:color w:val="000000"/>
        </w:rPr>
        <w:t xml:space="preserve"> Bedrijf) </w:t>
      </w:r>
    </w:p>
    <w:p w14:paraId="00000013" w14:textId="6DE376F3" w:rsidR="00942651" w:rsidRDefault="00000000">
      <w:pPr>
        <w:widowControl w:val="0"/>
        <w:pBdr>
          <w:top w:val="nil"/>
          <w:left w:val="nil"/>
          <w:bottom w:val="nil"/>
          <w:right w:val="nil"/>
          <w:between w:val="nil"/>
        </w:pBdr>
        <w:spacing w:before="274" w:line="264" w:lineRule="auto"/>
        <w:ind w:left="12" w:right="74" w:firstLine="5"/>
        <w:rPr>
          <w:color w:val="000000"/>
        </w:rPr>
      </w:pPr>
      <w:proofErr w:type="gramStart"/>
      <w:r>
        <w:rPr>
          <w:color w:val="000000"/>
        </w:rPr>
        <w:t>erop</w:t>
      </w:r>
      <w:proofErr w:type="gramEnd"/>
      <w:r>
        <w:rPr>
          <w:color w:val="000000"/>
        </w:rPr>
        <w:t xml:space="preserve"> gericht om uw persoonsgegevens te beschermen en uw privacy te respecteren in overeenstemming met de toepasselijke wetgeving inzake gegevensbescherming, met name de Algemene Verordening Gegevensbescherming 2016/679 (AVG)</w:t>
      </w:r>
      <w:r w:rsidR="00A13531">
        <w:rPr>
          <w:color w:val="000000"/>
        </w:rPr>
        <w:t xml:space="preserve">, </w:t>
      </w:r>
      <w:r w:rsidR="00A13531">
        <w:rPr>
          <w:color w:val="000000"/>
        </w:rPr>
        <w:t xml:space="preserve">de Zwitserse Federale Gegevensbeschermingswet (FADP) </w:t>
      </w:r>
      <w:r>
        <w:rPr>
          <w:color w:val="000000"/>
        </w:rPr>
        <w:t xml:space="preserve">en de Duitse Federale Gegevensbeschermingswet (BDSG). We zullen uw persoonlijke gegevens niet verwerken voor andere doeleinden dan die hieronder worden uiteengezet. </w:t>
      </w:r>
    </w:p>
    <w:p w14:paraId="0F25E3A6" w14:textId="77777777" w:rsidR="00A13531" w:rsidRDefault="00A13531">
      <w:pPr>
        <w:widowControl w:val="0"/>
        <w:pBdr>
          <w:top w:val="nil"/>
          <w:left w:val="nil"/>
          <w:bottom w:val="nil"/>
          <w:right w:val="nil"/>
          <w:between w:val="nil"/>
        </w:pBdr>
        <w:spacing w:before="274" w:line="264" w:lineRule="auto"/>
        <w:ind w:left="12" w:right="74" w:firstLine="5"/>
        <w:rPr>
          <w:color w:val="000000"/>
        </w:rPr>
      </w:pPr>
    </w:p>
    <w:p w14:paraId="00000014" w14:textId="1309ABAB" w:rsidR="00942651" w:rsidRDefault="00000000">
      <w:pPr>
        <w:widowControl w:val="0"/>
        <w:pBdr>
          <w:top w:val="nil"/>
          <w:left w:val="nil"/>
          <w:bottom w:val="nil"/>
          <w:right w:val="nil"/>
          <w:between w:val="nil"/>
        </w:pBdr>
        <w:spacing w:before="11" w:line="264" w:lineRule="auto"/>
        <w:ind w:left="12" w:right="538"/>
        <w:jc w:val="both"/>
        <w:rPr>
          <w:color w:val="000000"/>
        </w:rPr>
      </w:pPr>
      <w:r>
        <w:rPr>
          <w:color w:val="000000"/>
        </w:rPr>
        <w:t>De EBU</w:t>
      </w:r>
      <w:r w:rsidR="00A13531">
        <w:rPr>
          <w:color w:val="000000"/>
        </w:rPr>
        <w:t>,</w:t>
      </w:r>
      <w:r w:rsidR="00A13531" w:rsidRPr="00A13531">
        <w:rPr>
          <w:color w:val="000000"/>
        </w:rPr>
        <w:t xml:space="preserve"> </w:t>
      </w:r>
      <w:r w:rsidR="00A13531">
        <w:rPr>
          <w:color w:val="000000"/>
        </w:rPr>
        <w:t>de omroepen</w:t>
      </w:r>
      <w:r>
        <w:rPr>
          <w:color w:val="000000"/>
        </w:rPr>
        <w:t xml:space="preserve"> en het Bedrijf hebben een aparte overeenkomst gesloten om de gezamenlijke verantwoordelijkheid overeenkomstig artikel 26 van de AVG te regelen. De kern van de inhoud daarvan </w:t>
      </w:r>
      <w:r>
        <w:t>is beschikbaar</w:t>
      </w:r>
      <w:r>
        <w:rPr>
          <w:color w:val="000000"/>
        </w:rPr>
        <w:t xml:space="preserve"> bij de EBU en bij het </w:t>
      </w:r>
      <w:r>
        <w:t>bedrijf.</w:t>
      </w:r>
      <w:r>
        <w:rPr>
          <w:color w:val="000000"/>
        </w:rPr>
        <w:t xml:space="preserve"> </w:t>
      </w:r>
    </w:p>
    <w:p w14:paraId="6DE8511E" w14:textId="77777777" w:rsidR="00A13531" w:rsidRDefault="00A13531">
      <w:pPr>
        <w:widowControl w:val="0"/>
        <w:pBdr>
          <w:top w:val="nil"/>
          <w:left w:val="nil"/>
          <w:bottom w:val="nil"/>
          <w:right w:val="nil"/>
          <w:between w:val="nil"/>
        </w:pBdr>
        <w:spacing w:before="11" w:line="264" w:lineRule="auto"/>
        <w:ind w:left="12" w:right="538"/>
        <w:jc w:val="both"/>
        <w:rPr>
          <w:color w:val="000000"/>
        </w:rPr>
      </w:pPr>
    </w:p>
    <w:p w14:paraId="45E2458E" w14:textId="77777777" w:rsidR="00A13531" w:rsidRDefault="00A13531">
      <w:pPr>
        <w:widowControl w:val="0"/>
        <w:pBdr>
          <w:top w:val="nil"/>
          <w:left w:val="nil"/>
          <w:bottom w:val="nil"/>
          <w:right w:val="nil"/>
          <w:between w:val="nil"/>
        </w:pBdr>
        <w:spacing w:before="11" w:line="264" w:lineRule="auto"/>
        <w:ind w:left="12" w:right="538"/>
        <w:jc w:val="both"/>
        <w:rPr>
          <w:color w:val="000000"/>
        </w:rPr>
      </w:pPr>
    </w:p>
    <w:p w14:paraId="33F95BBB" w14:textId="77777777" w:rsidR="00A13531" w:rsidRDefault="00A13531">
      <w:pPr>
        <w:widowControl w:val="0"/>
        <w:pBdr>
          <w:top w:val="nil"/>
          <w:left w:val="nil"/>
          <w:bottom w:val="nil"/>
          <w:right w:val="nil"/>
          <w:between w:val="nil"/>
        </w:pBdr>
        <w:spacing w:before="11" w:line="264" w:lineRule="auto"/>
        <w:ind w:left="12" w:right="538"/>
        <w:jc w:val="both"/>
        <w:rPr>
          <w:color w:val="000000"/>
        </w:rPr>
      </w:pPr>
    </w:p>
    <w:p w14:paraId="00000015" w14:textId="77777777" w:rsidR="00942651" w:rsidRDefault="00000000">
      <w:pPr>
        <w:widowControl w:val="0"/>
        <w:pBdr>
          <w:top w:val="nil"/>
          <w:left w:val="nil"/>
          <w:bottom w:val="nil"/>
          <w:right w:val="nil"/>
          <w:between w:val="nil"/>
        </w:pBdr>
        <w:spacing w:before="364" w:line="264" w:lineRule="auto"/>
        <w:ind w:left="11" w:right="1506"/>
        <w:rPr>
          <w:b/>
          <w:color w:val="000000"/>
          <w:sz w:val="34"/>
          <w:szCs w:val="34"/>
        </w:rPr>
      </w:pPr>
      <w:r>
        <w:rPr>
          <w:b/>
          <w:color w:val="000000"/>
          <w:sz w:val="34"/>
          <w:szCs w:val="34"/>
        </w:rPr>
        <w:lastRenderedPageBreak/>
        <w:t xml:space="preserve">Welke </w:t>
      </w:r>
      <w:r>
        <w:rPr>
          <w:b/>
          <w:sz w:val="34"/>
          <w:szCs w:val="34"/>
        </w:rPr>
        <w:t>categorie</w:t>
      </w:r>
      <w:r>
        <w:rPr>
          <w:b/>
          <w:color w:val="000000"/>
          <w:sz w:val="34"/>
          <w:szCs w:val="34"/>
        </w:rPr>
        <w:t xml:space="preserve"> persoonsgegevens worden verwerkt? </w:t>
      </w:r>
    </w:p>
    <w:p w14:paraId="00000016" w14:textId="77777777" w:rsidR="00942651" w:rsidRDefault="00000000">
      <w:pPr>
        <w:widowControl w:val="0"/>
        <w:pBdr>
          <w:top w:val="nil"/>
          <w:left w:val="nil"/>
          <w:bottom w:val="nil"/>
          <w:right w:val="nil"/>
          <w:between w:val="nil"/>
        </w:pBdr>
        <w:spacing w:before="265" w:line="264" w:lineRule="auto"/>
        <w:ind w:left="23" w:right="326" w:hanging="11"/>
        <w:rPr>
          <w:color w:val="000000"/>
        </w:rPr>
      </w:pPr>
      <w:r>
        <w:rPr>
          <w:color w:val="000000"/>
        </w:rPr>
        <w:t xml:space="preserve">We zullen alleen de persoonsgegevens verwerken die we ontvangen wanneer u uw stem uitbrengt, hetzij door te bellen of door te sms'en (hetzij rechtstreeks verzonden via de ESC-app) met </w:t>
      </w:r>
      <w:r>
        <w:t>behulp van uw vaste</w:t>
      </w:r>
      <w:r>
        <w:rPr>
          <w:color w:val="000000"/>
        </w:rPr>
        <w:t xml:space="preserve"> of mobiele telefoon of </w:t>
      </w:r>
      <w:proofErr w:type="gramStart"/>
      <w:r>
        <w:t>netwerk provider</w:t>
      </w:r>
      <w:proofErr w:type="gramEnd"/>
      <w:r>
        <w:t>.</w:t>
      </w:r>
      <w:r>
        <w:rPr>
          <w:color w:val="000000"/>
        </w:rPr>
        <w:t xml:space="preserve"> </w:t>
      </w:r>
    </w:p>
    <w:p w14:paraId="00000017" w14:textId="6096F8BE" w:rsidR="00942651" w:rsidRDefault="00000000">
      <w:pPr>
        <w:widowControl w:val="0"/>
        <w:pBdr>
          <w:top w:val="nil"/>
          <w:left w:val="nil"/>
          <w:bottom w:val="nil"/>
          <w:right w:val="nil"/>
          <w:between w:val="nil"/>
        </w:pBdr>
        <w:spacing w:before="11" w:line="264" w:lineRule="auto"/>
        <w:ind w:left="16" w:right="12"/>
        <w:rPr>
          <w:color w:val="000000"/>
        </w:rPr>
      </w:pPr>
      <w:r>
        <w:rPr>
          <w:color w:val="000000"/>
        </w:rPr>
        <w:t>Daarbij zullen wij, afhankelijk van uw land van herkomst, indien van toepassing de volgende gegevens van u verzamelen</w:t>
      </w:r>
      <w:r w:rsidR="005C74F4">
        <w:rPr>
          <w:color w:val="000000"/>
        </w:rPr>
        <w:t>”</w:t>
      </w:r>
    </w:p>
    <w:p w14:paraId="7286E937" w14:textId="77777777" w:rsidR="005C74F4" w:rsidRDefault="005C74F4">
      <w:pPr>
        <w:widowControl w:val="0"/>
        <w:pBdr>
          <w:top w:val="nil"/>
          <w:left w:val="nil"/>
          <w:bottom w:val="nil"/>
          <w:right w:val="nil"/>
          <w:between w:val="nil"/>
        </w:pBdr>
        <w:spacing w:before="11" w:line="264" w:lineRule="auto"/>
        <w:ind w:left="16" w:right="12"/>
        <w:rPr>
          <w:color w:val="000000"/>
        </w:rPr>
      </w:pPr>
    </w:p>
    <w:p w14:paraId="00000018" w14:textId="66707208" w:rsidR="00942651" w:rsidRDefault="00000000">
      <w:pPr>
        <w:widowControl w:val="0"/>
        <w:spacing w:line="264" w:lineRule="auto"/>
        <w:ind w:left="26" w:right="2" w:hanging="5"/>
      </w:pPr>
      <w:r>
        <w:t xml:space="preserve">• Uw mobiele telefoonnummer (MSISDN - Mobile Station </w:t>
      </w:r>
      <w:proofErr w:type="spellStart"/>
      <w:r>
        <w:t>Integrated</w:t>
      </w:r>
      <w:proofErr w:type="spellEnd"/>
      <w:r>
        <w:t xml:space="preserve"> Services Digital Network </w:t>
      </w:r>
      <w:proofErr w:type="spellStart"/>
      <w:r>
        <w:t>Number</w:t>
      </w:r>
      <w:proofErr w:type="spellEnd"/>
      <w:r>
        <w:t xml:space="preserve">) </w:t>
      </w:r>
      <w:r w:rsidR="005C74F4">
        <w:t xml:space="preserve">of vast lijn telefoonnummer (CLI – </w:t>
      </w:r>
      <w:proofErr w:type="spellStart"/>
      <w:r w:rsidR="005C74F4">
        <w:t>Caller</w:t>
      </w:r>
      <w:proofErr w:type="spellEnd"/>
      <w:r w:rsidR="005C74F4">
        <w:t xml:space="preserve"> Line </w:t>
      </w:r>
      <w:proofErr w:type="spellStart"/>
      <w:r w:rsidR="005C74F4">
        <w:t>Identification</w:t>
      </w:r>
      <w:proofErr w:type="spellEnd"/>
      <w:r w:rsidR="005C74F4">
        <w:t>).</w:t>
      </w:r>
    </w:p>
    <w:p w14:paraId="00000019" w14:textId="77777777" w:rsidR="00942651" w:rsidRDefault="00000000">
      <w:pPr>
        <w:widowControl w:val="0"/>
        <w:spacing w:before="251" w:line="240" w:lineRule="auto"/>
        <w:ind w:left="21"/>
      </w:pPr>
      <w:r>
        <w:t xml:space="preserve">• De datum en tijd waarop u uw stem uitbracht </w:t>
      </w:r>
    </w:p>
    <w:p w14:paraId="0000001A" w14:textId="77777777" w:rsidR="00942651" w:rsidRDefault="00000000">
      <w:pPr>
        <w:widowControl w:val="0"/>
        <w:spacing w:before="274" w:line="240" w:lineRule="auto"/>
        <w:ind w:left="21"/>
      </w:pPr>
      <w:r>
        <w:t xml:space="preserve">• Het nummer van de song waarop u hebt gestemd </w:t>
      </w:r>
    </w:p>
    <w:p w14:paraId="0000001B" w14:textId="77777777" w:rsidR="00942651" w:rsidRDefault="00000000">
      <w:pPr>
        <w:widowControl w:val="0"/>
        <w:spacing w:before="274" w:line="240" w:lineRule="auto"/>
        <w:ind w:left="21"/>
      </w:pPr>
      <w:r>
        <w:t xml:space="preserve">• De naam van uw vaste of mobiele netwerkprovider </w:t>
      </w:r>
    </w:p>
    <w:p w14:paraId="0000001C" w14:textId="795BABCE" w:rsidR="00942651" w:rsidRDefault="00000000">
      <w:pPr>
        <w:widowControl w:val="0"/>
        <w:spacing w:before="274" w:line="240" w:lineRule="auto"/>
        <w:ind w:left="21"/>
      </w:pPr>
      <w:r>
        <w:t xml:space="preserve">• Het type </w:t>
      </w:r>
      <w:r w:rsidR="005C74F4">
        <w:t>netwerkprovider</w:t>
      </w:r>
      <w:r>
        <w:t xml:space="preserve"> contract dat u hebt (prepaid, contract)</w:t>
      </w:r>
    </w:p>
    <w:p w14:paraId="09E61C5E" w14:textId="77777777" w:rsidR="005C74F4" w:rsidRDefault="00000000">
      <w:pPr>
        <w:widowControl w:val="0"/>
        <w:spacing w:before="274" w:line="240" w:lineRule="auto"/>
        <w:ind w:left="21"/>
      </w:pPr>
      <w:r>
        <w:t xml:space="preserve">• </w:t>
      </w:r>
      <w:r>
        <w:rPr>
          <w:highlight w:val="white"/>
        </w:rPr>
        <w:t>De gekozen betaalmethode (prepaid of niet) en herkomst (provider).</w:t>
      </w:r>
      <w:r>
        <w:t xml:space="preserve"> </w:t>
      </w:r>
    </w:p>
    <w:p w14:paraId="2FB2ABA0" w14:textId="77777777" w:rsidR="005C74F4" w:rsidRPr="005C74F4" w:rsidRDefault="005C74F4" w:rsidP="005C74F4">
      <w:pPr>
        <w:widowControl w:val="0"/>
        <w:spacing w:before="274" w:line="240" w:lineRule="auto"/>
        <w:ind w:left="21"/>
      </w:pPr>
      <w:r>
        <w:t xml:space="preserve">• </w:t>
      </w:r>
      <w:r>
        <w:t>Sim kaart (</w:t>
      </w:r>
      <w:r w:rsidRPr="005C74F4">
        <w:t>voor het detecteren van frauduleuze/onregelmatige stemmen)</w:t>
      </w:r>
    </w:p>
    <w:p w14:paraId="0000001D" w14:textId="02D3941F" w:rsidR="00942651" w:rsidRDefault="00000000" w:rsidP="005C74F4">
      <w:pPr>
        <w:widowControl w:val="0"/>
        <w:spacing w:before="274" w:line="240" w:lineRule="auto"/>
        <w:rPr>
          <w:b/>
          <w:color w:val="000000"/>
          <w:sz w:val="34"/>
          <w:szCs w:val="34"/>
        </w:rPr>
      </w:pPr>
      <w:r>
        <w:br/>
      </w:r>
      <w:r>
        <w:br/>
      </w:r>
      <w:r>
        <w:rPr>
          <w:b/>
          <w:color w:val="000000"/>
          <w:sz w:val="34"/>
          <w:szCs w:val="34"/>
        </w:rPr>
        <w:t xml:space="preserve">Wat zijn de doeleinden van de verwerking en wat is de wettelijke basis hiervoor? </w:t>
      </w:r>
    </w:p>
    <w:p w14:paraId="0000001E" w14:textId="77777777" w:rsidR="00942651" w:rsidRDefault="00000000">
      <w:pPr>
        <w:widowControl w:val="0"/>
        <w:pBdr>
          <w:top w:val="nil"/>
          <w:left w:val="nil"/>
          <w:bottom w:val="nil"/>
          <w:right w:val="nil"/>
          <w:between w:val="nil"/>
        </w:pBdr>
        <w:spacing w:before="265" w:line="264" w:lineRule="auto"/>
        <w:ind w:left="18" w:right="127" w:hanging="5"/>
        <w:rPr>
          <w:color w:val="000000"/>
        </w:rPr>
      </w:pPr>
      <w:r>
        <w:rPr>
          <w:color w:val="000000"/>
        </w:rPr>
        <w:t xml:space="preserve">We verzamelen uw persoonlijke gegevens op basis van ons gerechtvaardigd belang (artikel 6, lid 1, onder f) AVG) voor: </w:t>
      </w:r>
    </w:p>
    <w:p w14:paraId="0000001F" w14:textId="42912B3A" w:rsidR="00942651" w:rsidRDefault="00000000">
      <w:pPr>
        <w:widowControl w:val="0"/>
        <w:pBdr>
          <w:top w:val="nil"/>
          <w:left w:val="nil"/>
          <w:bottom w:val="nil"/>
          <w:right w:val="nil"/>
          <w:between w:val="nil"/>
        </w:pBdr>
        <w:spacing w:before="251" w:line="264" w:lineRule="auto"/>
        <w:ind w:right="25" w:firstLine="21"/>
        <w:rPr>
          <w:color w:val="000000"/>
        </w:rPr>
      </w:pPr>
      <w:r>
        <w:rPr>
          <w:color w:val="000000"/>
        </w:rPr>
        <w:t xml:space="preserve">• het berekenen en genereren van geldige en officiële resultaten van het Eurovisie Songfestival op basis van de stemmen die zijn uitgebracht door het publiek (inclusief die van </w:t>
      </w:r>
      <w:r w:rsidR="00C8154C">
        <w:rPr>
          <w:color w:val="000000"/>
        </w:rPr>
        <w:t>u</w:t>
      </w:r>
      <w:r>
        <w:rPr>
          <w:color w:val="000000"/>
        </w:rPr>
        <w:t xml:space="preserve">) om de officiële resultaten te genereren die de rangschikking bepalen van alle songs van het Eurovisie Songfestival en de winnaar daarvan. </w:t>
      </w:r>
    </w:p>
    <w:p w14:paraId="00000020" w14:textId="77777777" w:rsidR="00942651" w:rsidRDefault="00000000">
      <w:pPr>
        <w:widowControl w:val="0"/>
        <w:pBdr>
          <w:top w:val="nil"/>
          <w:left w:val="nil"/>
          <w:bottom w:val="nil"/>
          <w:right w:val="nil"/>
          <w:between w:val="nil"/>
        </w:pBdr>
        <w:spacing w:before="251" w:line="264" w:lineRule="auto"/>
        <w:ind w:left="19" w:right="999" w:firstLine="1"/>
        <w:rPr>
          <w:color w:val="000000"/>
        </w:rPr>
      </w:pPr>
      <w:r>
        <w:rPr>
          <w:color w:val="000000"/>
        </w:rPr>
        <w:t xml:space="preserve">• het genereren van geaggregeerde statistieken over de stemming in het Eurovisie Songfestival </w:t>
      </w:r>
    </w:p>
    <w:p w14:paraId="5F144877" w14:textId="77777777" w:rsidR="00CD3C95" w:rsidRDefault="00CD3C95" w:rsidP="00CD3C95">
      <w:pPr>
        <w:widowControl w:val="0"/>
        <w:spacing w:before="251" w:line="264" w:lineRule="auto"/>
        <w:ind w:right="25"/>
      </w:pPr>
      <w:r>
        <w:t xml:space="preserve">• detecteren van frauduleuze of niet - stemgerechtigde stemmen of het verifiëren van restitutieverzoeken </w:t>
      </w:r>
    </w:p>
    <w:p w14:paraId="2CCF4794" w14:textId="77777777" w:rsidR="00CD3C95" w:rsidRDefault="00000000" w:rsidP="00CD3C95">
      <w:pPr>
        <w:widowControl w:val="0"/>
        <w:pBdr>
          <w:top w:val="nil"/>
          <w:left w:val="nil"/>
          <w:bottom w:val="nil"/>
          <w:right w:val="nil"/>
          <w:between w:val="nil"/>
        </w:pBdr>
        <w:spacing w:before="251" w:line="240" w:lineRule="auto"/>
        <w:rPr>
          <w:color w:val="000000"/>
        </w:rPr>
      </w:pPr>
      <w:r>
        <w:rPr>
          <w:color w:val="000000"/>
        </w:rPr>
        <w:t xml:space="preserve">• het publiceren van geaggregeerde en geanonimiseerde resultaten/ stemmen </w:t>
      </w:r>
    </w:p>
    <w:p w14:paraId="24B0A138" w14:textId="77777777" w:rsidR="00CD3C95" w:rsidRDefault="00000000" w:rsidP="00CD3C95">
      <w:pPr>
        <w:widowControl w:val="0"/>
        <w:pBdr>
          <w:top w:val="nil"/>
          <w:left w:val="nil"/>
          <w:bottom w:val="nil"/>
          <w:right w:val="nil"/>
          <w:between w:val="nil"/>
        </w:pBdr>
        <w:spacing w:before="251" w:line="240" w:lineRule="auto"/>
        <w:rPr>
          <w:b/>
          <w:color w:val="000000"/>
          <w:sz w:val="34"/>
          <w:szCs w:val="34"/>
        </w:rPr>
      </w:pPr>
      <w:r>
        <w:br/>
      </w:r>
      <w:r>
        <w:br/>
      </w:r>
    </w:p>
    <w:p w14:paraId="00000021" w14:textId="2725AC33" w:rsidR="00942651" w:rsidRDefault="00000000" w:rsidP="00CD3C95">
      <w:pPr>
        <w:widowControl w:val="0"/>
        <w:pBdr>
          <w:top w:val="nil"/>
          <w:left w:val="nil"/>
          <w:bottom w:val="nil"/>
          <w:right w:val="nil"/>
          <w:between w:val="nil"/>
        </w:pBdr>
        <w:spacing w:before="251" w:line="240" w:lineRule="auto"/>
        <w:rPr>
          <w:b/>
          <w:color w:val="000000"/>
          <w:sz w:val="34"/>
          <w:szCs w:val="34"/>
        </w:rPr>
      </w:pPr>
      <w:r>
        <w:rPr>
          <w:b/>
          <w:color w:val="000000"/>
          <w:sz w:val="34"/>
          <w:szCs w:val="34"/>
        </w:rPr>
        <w:lastRenderedPageBreak/>
        <w:t xml:space="preserve">Wie heeft er toegang tot uw persoonlijke gegevens? </w:t>
      </w:r>
    </w:p>
    <w:p w14:paraId="00000022" w14:textId="4A383B40" w:rsidR="00942651" w:rsidRDefault="00000000">
      <w:pPr>
        <w:widowControl w:val="0"/>
        <w:spacing w:before="251" w:line="264" w:lineRule="auto"/>
      </w:pPr>
      <w:r>
        <w:t xml:space="preserve">Om deel te nemen aan de </w:t>
      </w:r>
      <w:proofErr w:type="spellStart"/>
      <w:r>
        <w:t>Televoting</w:t>
      </w:r>
      <w:proofErr w:type="spellEnd"/>
      <w:r>
        <w:t xml:space="preserve"> maakt u gebruik van een telecommunicatiedienst die wordt aangeboden door uw nationale telecommunicatieprovider en/of </w:t>
      </w:r>
      <w:proofErr w:type="spellStart"/>
      <w:r>
        <w:t>aggregator</w:t>
      </w:r>
      <w:proofErr w:type="spellEnd"/>
      <w:r>
        <w:t xml:space="preserve"> die een deel of alle persoonlijke gegevens kan doorsturen naar het </w:t>
      </w:r>
      <w:r w:rsidR="00CD3C95">
        <w:t>B</w:t>
      </w:r>
      <w:r>
        <w:t>edrijf om een geldig publieksresultaat</w:t>
      </w:r>
      <w:r w:rsidR="00CD3C95">
        <w:t xml:space="preserve"> te kunnen berekenen</w:t>
      </w:r>
      <w:r>
        <w:t>.</w:t>
      </w:r>
    </w:p>
    <w:p w14:paraId="00000023" w14:textId="0C724DD7" w:rsidR="00942651" w:rsidRDefault="00000000">
      <w:pPr>
        <w:widowControl w:val="0"/>
        <w:spacing w:before="251" w:line="264" w:lineRule="auto"/>
        <w:ind w:left="17" w:firstLine="8"/>
      </w:pPr>
      <w:r w:rsidRPr="00CD3C95">
        <w:rPr>
          <w:u w:val="single"/>
        </w:rPr>
        <w:t xml:space="preserve">Binnen het </w:t>
      </w:r>
      <w:r w:rsidR="00CD3C95">
        <w:rPr>
          <w:u w:val="single"/>
        </w:rPr>
        <w:t>B</w:t>
      </w:r>
      <w:r w:rsidRPr="00CD3C95">
        <w:rPr>
          <w:u w:val="single"/>
        </w:rPr>
        <w:t>edrijf</w:t>
      </w:r>
      <w:r>
        <w:t xml:space="preserve"> worden uw persoonlijke gegevens toegankelijk gemaakt voor de afdelingen die deze nodig hebben om te voldoen aan de contractuele en wettelijke verplichtingen van het Bedrijf. Dienstverleners en plaatsvervangende agenten die voor het Bedrijf werken, kunnen ook persoonsgegevens ontvangen voor dergelijke doeleinden, op voorwaarde dat zij zich ertoe verbinden om met name de vertrouwelijkheid en integriteit te handhaven. Dergelijke ontvangers kunnen bijvoorbeeld IT-dienstverleners of telecommunicatieproviders zijn.</w:t>
      </w:r>
    </w:p>
    <w:p w14:paraId="00000024" w14:textId="1820DAC5" w:rsidR="00942651" w:rsidRDefault="00000000">
      <w:pPr>
        <w:widowControl w:val="0"/>
        <w:spacing w:before="251" w:line="264" w:lineRule="auto"/>
        <w:ind w:right="48"/>
        <w:rPr>
          <w:b/>
          <w:sz w:val="34"/>
          <w:szCs w:val="34"/>
        </w:rPr>
      </w:pPr>
      <w:r>
        <w:t xml:space="preserve">Er vindt geen overdracht van persoonsgegevens aan ontvangers </w:t>
      </w:r>
      <w:r w:rsidRPr="00CD3C95">
        <w:rPr>
          <w:u w:val="single"/>
        </w:rPr>
        <w:t xml:space="preserve">buiten het Bedrijf </w:t>
      </w:r>
      <w:r>
        <w:t>plaats. Hoewel de EBU de gezamenlijke verantwoordelijkheid heeft</w:t>
      </w:r>
      <w:r w:rsidR="00CD3C95">
        <w:t xml:space="preserve"> </w:t>
      </w:r>
      <w:r>
        <w:t xml:space="preserve">met de Deelnemende Omroepen en het Bedrijf met betrekking tot de </w:t>
      </w:r>
      <w:proofErr w:type="spellStart"/>
      <w:r>
        <w:t>Televoting</w:t>
      </w:r>
      <w:proofErr w:type="spellEnd"/>
      <w:r>
        <w:t>, zal het Bedrijf uw persoonlijke gegevens niet overdragen aan de EBU en de Deelnemende Omroepen die alleen geanonimiseerde resultaten van het Bedrijf zullen ontvangen voor de hierboven genoemde doeleinden. Alleen de geaggregeerde en geanonimiseerde resultaten zullen worden gepubliceerd.</w:t>
      </w:r>
      <w:r>
        <w:br/>
      </w:r>
      <w:r>
        <w:br/>
      </w:r>
      <w:r>
        <w:rPr>
          <w:b/>
          <w:sz w:val="34"/>
          <w:szCs w:val="34"/>
        </w:rPr>
        <w:t>Worden persoonlijke gegevens doorgegeven aan een derde land of een internationale organisatie?</w:t>
      </w:r>
    </w:p>
    <w:p w14:paraId="00000025" w14:textId="77777777" w:rsidR="00942651" w:rsidRDefault="00000000">
      <w:pPr>
        <w:widowControl w:val="0"/>
        <w:spacing w:before="251" w:line="264" w:lineRule="auto"/>
        <w:ind w:right="48"/>
      </w:pPr>
      <w:r>
        <w:t>Stemmen die buiten Duitsland worden uitgebracht, worden doorgegeven aan het Bedrijf in Duitsland om ze te verwerken en er vindt geen verdere overdracht plaats. Het Bedrijf zal geen persoonlijke gegevens doorgeven aan derde landen buiten de Europese Economische Ruimte, Zwitserland of het Verenigd Koninkrijk.</w:t>
      </w:r>
    </w:p>
    <w:p w14:paraId="00000026" w14:textId="77777777" w:rsidR="00942651" w:rsidRDefault="00000000">
      <w:pPr>
        <w:widowControl w:val="0"/>
        <w:pBdr>
          <w:top w:val="nil"/>
          <w:left w:val="nil"/>
          <w:bottom w:val="nil"/>
          <w:right w:val="nil"/>
          <w:between w:val="nil"/>
        </w:pBdr>
        <w:spacing w:before="364" w:line="264" w:lineRule="auto"/>
        <w:ind w:right="147"/>
        <w:rPr>
          <w:b/>
          <w:color w:val="000000"/>
          <w:sz w:val="34"/>
          <w:szCs w:val="34"/>
        </w:rPr>
      </w:pPr>
      <w:r>
        <w:rPr>
          <w:b/>
          <w:color w:val="000000"/>
          <w:sz w:val="34"/>
          <w:szCs w:val="34"/>
        </w:rPr>
        <w:t xml:space="preserve">Hoe lang worden mijn persoonlijke gegevens door ons bewaard? </w:t>
      </w:r>
    </w:p>
    <w:p w14:paraId="00000027" w14:textId="77777777" w:rsidR="00942651" w:rsidRDefault="00000000">
      <w:pPr>
        <w:widowControl w:val="0"/>
        <w:pBdr>
          <w:top w:val="nil"/>
          <w:left w:val="nil"/>
          <w:bottom w:val="nil"/>
          <w:right w:val="nil"/>
          <w:between w:val="nil"/>
        </w:pBdr>
        <w:spacing w:before="265" w:line="264" w:lineRule="auto"/>
        <w:ind w:left="17" w:right="477" w:firstLine="10"/>
        <w:rPr>
          <w:color w:val="000000"/>
        </w:rPr>
      </w:pPr>
      <w:r>
        <w:rPr>
          <w:color w:val="000000"/>
        </w:rPr>
        <w:t xml:space="preserve">Het </w:t>
      </w:r>
      <w:r>
        <w:t>B</w:t>
      </w:r>
      <w:r>
        <w:rPr>
          <w:color w:val="000000"/>
        </w:rPr>
        <w:t xml:space="preserve">edrijf zal uw persoonsgegevens verwerken en bewaren zolang dit nodig is om aan onze contractuele en wettelijke verplichtingen te voldoen. </w:t>
      </w:r>
    </w:p>
    <w:p w14:paraId="00000028" w14:textId="77777777" w:rsidR="00942651" w:rsidRDefault="00000000">
      <w:pPr>
        <w:widowControl w:val="0"/>
        <w:pBdr>
          <w:top w:val="nil"/>
          <w:left w:val="nil"/>
          <w:bottom w:val="nil"/>
          <w:right w:val="nil"/>
          <w:between w:val="nil"/>
        </w:pBdr>
        <w:spacing w:before="11" w:line="264" w:lineRule="auto"/>
        <w:ind w:left="12" w:right="221"/>
        <w:rPr>
          <w:color w:val="000000"/>
        </w:rPr>
      </w:pPr>
      <w:r>
        <w:rPr>
          <w:color w:val="000000"/>
        </w:rPr>
        <w:t xml:space="preserve">Zodra de persoonsgegevens niet langer nodig zijn om aan contractuele of wettelijke verplichtingen te voldoen, worden ze gewist, tenzij de verdere verwerking ervan - voor een bepaalde periode - vereist is voor de volgende doeleinden: </w:t>
      </w:r>
    </w:p>
    <w:p w14:paraId="00000029" w14:textId="77777777" w:rsidR="00942651" w:rsidRDefault="00000000">
      <w:pPr>
        <w:widowControl w:val="0"/>
        <w:pBdr>
          <w:top w:val="nil"/>
          <w:left w:val="nil"/>
          <w:bottom w:val="nil"/>
          <w:right w:val="nil"/>
          <w:between w:val="nil"/>
        </w:pBdr>
        <w:spacing w:before="251" w:line="240" w:lineRule="auto"/>
        <w:ind w:left="21"/>
        <w:rPr>
          <w:color w:val="000000"/>
        </w:rPr>
      </w:pPr>
      <w:r>
        <w:rPr>
          <w:color w:val="000000"/>
        </w:rPr>
        <w:t xml:space="preserve">• Voldoen aan commerciële en belastingrechtelijke verplichtingen om te bewaren </w:t>
      </w:r>
    </w:p>
    <w:p w14:paraId="0000002A" w14:textId="77777777" w:rsidR="00942651" w:rsidRDefault="00000000">
      <w:pPr>
        <w:widowControl w:val="0"/>
        <w:pBdr>
          <w:top w:val="nil"/>
          <w:left w:val="nil"/>
          <w:bottom w:val="nil"/>
          <w:right w:val="nil"/>
          <w:between w:val="nil"/>
        </w:pBdr>
        <w:spacing w:before="274" w:line="264" w:lineRule="auto"/>
        <w:ind w:left="12" w:right="35" w:firstLine="8"/>
        <w:jc w:val="both"/>
        <w:rPr>
          <w:color w:val="000000"/>
        </w:rPr>
      </w:pPr>
      <w:r>
        <w:rPr>
          <w:color w:val="000000"/>
        </w:rPr>
        <w:t>• Duitse handelswet (HGB), Belastingwet (AO), Witwaswet (</w:t>
      </w:r>
      <w:proofErr w:type="spellStart"/>
      <w:r>
        <w:rPr>
          <w:color w:val="000000"/>
        </w:rPr>
        <w:t>GwG</w:t>
      </w:r>
      <w:proofErr w:type="spellEnd"/>
      <w:r>
        <w:rPr>
          <w:color w:val="000000"/>
        </w:rPr>
        <w:t xml:space="preserve">). Deze wetten specificeren over het algemeen bewaartermijnen voor archivering en </w:t>
      </w:r>
      <w:r>
        <w:t>documentatie doeleinden,</w:t>
      </w:r>
      <w:r>
        <w:rPr>
          <w:color w:val="000000"/>
        </w:rPr>
        <w:t xml:space="preserve"> variërend van twee tot tien jaar. </w:t>
      </w:r>
    </w:p>
    <w:p w14:paraId="0E943105" w14:textId="77777777" w:rsidR="00CD3C95" w:rsidRDefault="00000000">
      <w:pPr>
        <w:widowControl w:val="0"/>
        <w:pBdr>
          <w:top w:val="nil"/>
          <w:left w:val="nil"/>
          <w:bottom w:val="nil"/>
          <w:right w:val="nil"/>
          <w:between w:val="nil"/>
        </w:pBdr>
        <w:spacing w:before="364" w:line="240" w:lineRule="auto"/>
        <w:rPr>
          <w:highlight w:val="white"/>
        </w:rPr>
      </w:pPr>
      <w:r>
        <w:rPr>
          <w:b/>
          <w:color w:val="000000"/>
          <w:sz w:val="34"/>
          <w:szCs w:val="34"/>
        </w:rPr>
        <w:lastRenderedPageBreak/>
        <w:t xml:space="preserve">Wat zijn uw rechten? </w:t>
      </w:r>
      <w:r>
        <w:rPr>
          <w:b/>
          <w:sz w:val="34"/>
          <w:szCs w:val="34"/>
        </w:rPr>
        <w:br/>
      </w:r>
      <w:r>
        <w:rPr>
          <w:b/>
          <w:sz w:val="34"/>
          <w:szCs w:val="34"/>
        </w:rPr>
        <w:br/>
      </w:r>
      <w:r>
        <w:rPr>
          <w:highlight w:val="white"/>
        </w:rPr>
        <w:t>U hebt het recht op toegang tot uw persoonsgegevens en om te verzoeken dat deze worden gecorrigeerd in geval van onjuistheid of verwijderd in het geval ze niet langer nodig zijn in verband met de doeleinden waarvoor ze zijn verzameld en verwerkt.</w:t>
      </w:r>
    </w:p>
    <w:p w14:paraId="56E4F6CE" w14:textId="77777777" w:rsidR="00CD3C95" w:rsidRDefault="00000000" w:rsidP="00CD3C95">
      <w:pPr>
        <w:pStyle w:val="Geenafstand"/>
        <w:rPr>
          <w:highlight w:val="white"/>
        </w:rPr>
      </w:pPr>
      <w:r>
        <w:rPr>
          <w:highlight w:val="white"/>
        </w:rPr>
        <w:br/>
        <w:t xml:space="preserve">In sommige gevallen heeft u het recht om te vragen om een beperking van de verwerking, om gegevens </w:t>
      </w:r>
      <w:proofErr w:type="spellStart"/>
      <w:r>
        <w:rPr>
          <w:highlight w:val="white"/>
        </w:rPr>
        <w:t>portabiliteit</w:t>
      </w:r>
      <w:proofErr w:type="spellEnd"/>
      <w:r>
        <w:rPr>
          <w:highlight w:val="white"/>
        </w:rPr>
        <w:t xml:space="preserve"> of om bezwaar te maken tegen de verwerking. Elke toestemming die u geeft voor de verwerking van uw persoonsgegevens door ons kan te allen tijde worden ingetrokken. Houd er rekening mee dat de intrekking van toestemming alleen van toepassing is op de toekomst. Verwerkingen die hebben plaatsgevonden vóór de intrekking van de toestemming worden beïnvloed. </w:t>
      </w:r>
    </w:p>
    <w:p w14:paraId="16020FCA" w14:textId="66293BB8" w:rsidR="00CD3C95" w:rsidRDefault="00000000" w:rsidP="00CD3C95">
      <w:pPr>
        <w:pStyle w:val="Geenafstand"/>
      </w:pPr>
      <w:r>
        <w:rPr>
          <w:highlight w:val="white"/>
        </w:rPr>
        <w:br/>
        <w:t xml:space="preserve">U kunt uw rechten uitoefenen door uw verzoek per e-mail te sturen naar </w:t>
      </w:r>
      <w:hyperlink r:id="rId4" w:history="1">
        <w:r w:rsidR="00CD3C95" w:rsidRPr="00F02D9F">
          <w:rPr>
            <w:rStyle w:val="Hyperlink"/>
          </w:rPr>
          <w:t>privacy@once.net</w:t>
        </w:r>
      </w:hyperlink>
      <w:r w:rsidR="00CD3C95">
        <w:t>.</w:t>
      </w:r>
    </w:p>
    <w:p w14:paraId="0000002B" w14:textId="484A6859" w:rsidR="00942651" w:rsidRPr="00CD3C95" w:rsidRDefault="00000000" w:rsidP="00CD3C95">
      <w:pPr>
        <w:widowControl w:val="0"/>
        <w:pBdr>
          <w:top w:val="nil"/>
          <w:left w:val="nil"/>
          <w:bottom w:val="nil"/>
          <w:right w:val="nil"/>
          <w:between w:val="nil"/>
        </w:pBdr>
        <w:spacing w:line="264" w:lineRule="auto"/>
        <w:ind w:right="416"/>
        <w:rPr>
          <w:color w:val="000000"/>
        </w:rPr>
      </w:pPr>
      <w:r>
        <w:rPr>
          <w:highlight w:val="white"/>
        </w:rPr>
        <w:br/>
        <w:t xml:space="preserve">Als u van mening bent dat de verwerking van uw persoonsgegevens een schending vormt van de gegevensbeschermingswet(en), heeft u het recht om een klacht in te dienen bij een toezichthoudende autoriteit, in het bijzonder in de Lidstaat van de Europese Unie van uw gebruikelijke verblijfplaats, uw </w:t>
      </w:r>
      <w:r w:rsidR="00CD3C95">
        <w:rPr>
          <w:color w:val="000000"/>
        </w:rPr>
        <w:t>werkplek</w:t>
      </w:r>
      <w:r>
        <w:rPr>
          <w:highlight w:val="white"/>
        </w:rPr>
        <w:t xml:space="preserve"> of de plaats waar de schending heeft plaatsgevonden.</w:t>
      </w:r>
      <w:r w:rsidR="00CD3C95">
        <w:t xml:space="preserve"> </w:t>
      </w:r>
      <w:r w:rsidR="00CD3C95">
        <w:rPr>
          <w:color w:val="000000"/>
        </w:rPr>
        <w:t xml:space="preserve">In Nederland is dat de Autoriteit Persoonsgegevens. </w:t>
      </w:r>
    </w:p>
    <w:p w14:paraId="0000002C" w14:textId="77777777" w:rsidR="00942651" w:rsidRDefault="00000000">
      <w:pPr>
        <w:widowControl w:val="0"/>
        <w:pBdr>
          <w:top w:val="nil"/>
          <w:left w:val="nil"/>
          <w:bottom w:val="nil"/>
          <w:right w:val="nil"/>
          <w:between w:val="nil"/>
        </w:pBdr>
        <w:spacing w:before="364" w:line="264" w:lineRule="auto"/>
        <w:ind w:right="123"/>
        <w:rPr>
          <w:b/>
          <w:color w:val="000000"/>
          <w:sz w:val="34"/>
          <w:szCs w:val="34"/>
        </w:rPr>
      </w:pPr>
      <w:r>
        <w:rPr>
          <w:b/>
          <w:color w:val="000000"/>
          <w:sz w:val="34"/>
          <w:szCs w:val="34"/>
        </w:rPr>
        <w:t xml:space="preserve">Hoe kunt u contact opnemen met onze functionarissen voor gegevensbescherming? </w:t>
      </w:r>
    </w:p>
    <w:p w14:paraId="0000002E" w14:textId="47455CFD" w:rsidR="00942651" w:rsidRPr="00CD3C95" w:rsidRDefault="00000000" w:rsidP="00CD3C95">
      <w:pPr>
        <w:widowControl w:val="0"/>
        <w:pBdr>
          <w:top w:val="nil"/>
          <w:left w:val="nil"/>
          <w:bottom w:val="nil"/>
          <w:right w:val="nil"/>
          <w:between w:val="nil"/>
        </w:pBdr>
        <w:spacing w:before="265" w:line="264" w:lineRule="auto"/>
        <w:ind w:left="24" w:right="453" w:hanging="14"/>
        <w:rPr>
          <w:color w:val="000000"/>
        </w:rPr>
      </w:pPr>
      <w:r>
        <w:rPr>
          <w:color w:val="000000"/>
        </w:rPr>
        <w:t>Als u vragen of opmerkingen heeft over deze privacyverklaring, kunt u contact opnemen met</w:t>
      </w:r>
      <w:r w:rsidR="00CD3C95">
        <w:rPr>
          <w:color w:val="000000"/>
        </w:rPr>
        <w:t xml:space="preserve"> </w:t>
      </w:r>
      <w:r>
        <w:t>d</w:t>
      </w:r>
      <w:r>
        <w:rPr>
          <w:color w:val="000000"/>
        </w:rPr>
        <w:t xml:space="preserve">e functionaris voor gegevensbescherming van het Bedrijf </w:t>
      </w:r>
      <w:r w:rsidR="00CD3C95">
        <w:rPr>
          <w:color w:val="000000"/>
        </w:rPr>
        <w:t>via</w:t>
      </w:r>
      <w:r w:rsidRPr="00CD3C95">
        <w:rPr>
          <w:color w:val="000000"/>
        </w:rPr>
        <w:t xml:space="preserve"> </w:t>
      </w:r>
      <w:hyperlink r:id="rId5" w:history="1">
        <w:r w:rsidR="00CD3C95" w:rsidRPr="00F02D9F">
          <w:rPr>
            <w:rStyle w:val="Hyperlink"/>
          </w:rPr>
          <w:t>privacy@once.net</w:t>
        </w:r>
      </w:hyperlink>
      <w:r w:rsidR="00CD3C95">
        <w:t>.</w:t>
      </w:r>
    </w:p>
    <w:p w14:paraId="0000002F" w14:textId="77777777" w:rsidR="00942651" w:rsidRDefault="00000000">
      <w:pPr>
        <w:widowControl w:val="0"/>
        <w:pBdr>
          <w:top w:val="nil"/>
          <w:left w:val="nil"/>
          <w:bottom w:val="nil"/>
          <w:right w:val="nil"/>
          <w:between w:val="nil"/>
        </w:pBdr>
        <w:spacing w:before="364" w:line="240" w:lineRule="auto"/>
        <w:ind w:left="33"/>
        <w:rPr>
          <w:b/>
          <w:color w:val="000000"/>
          <w:sz w:val="34"/>
          <w:szCs w:val="34"/>
        </w:rPr>
      </w:pPr>
      <w:r>
        <w:rPr>
          <w:b/>
          <w:color w:val="000000"/>
          <w:sz w:val="34"/>
          <w:szCs w:val="34"/>
        </w:rPr>
        <w:t xml:space="preserve">Ingangsdatum en wijzigingen </w:t>
      </w:r>
    </w:p>
    <w:p w14:paraId="00000030" w14:textId="4CAA26DD" w:rsidR="00942651" w:rsidRDefault="00000000">
      <w:pPr>
        <w:widowControl w:val="0"/>
        <w:pBdr>
          <w:top w:val="nil"/>
          <w:left w:val="nil"/>
          <w:bottom w:val="nil"/>
          <w:right w:val="nil"/>
          <w:between w:val="nil"/>
        </w:pBdr>
        <w:spacing w:before="300" w:line="240" w:lineRule="auto"/>
        <w:ind w:left="26"/>
        <w:rPr>
          <w:color w:val="000000"/>
        </w:rPr>
      </w:pPr>
      <w:r>
        <w:rPr>
          <w:color w:val="000000"/>
        </w:rPr>
        <w:t xml:space="preserve">Deze privacyverklaring is van kracht vanaf </w:t>
      </w:r>
      <w:r w:rsidR="00DD4527">
        <w:t>25</w:t>
      </w:r>
      <w:r>
        <w:rPr>
          <w:color w:val="000000"/>
        </w:rPr>
        <w:t xml:space="preserve"> </w:t>
      </w:r>
      <w:r w:rsidR="00DD4527">
        <w:t>maart</w:t>
      </w:r>
      <w:r>
        <w:rPr>
          <w:color w:val="000000"/>
        </w:rPr>
        <w:t xml:space="preserve"> 202</w:t>
      </w:r>
      <w:r w:rsidR="00DD4527">
        <w:t>5</w:t>
      </w:r>
      <w:r>
        <w:rPr>
          <w:color w:val="000000"/>
        </w:rPr>
        <w:t xml:space="preserve">. </w:t>
      </w:r>
    </w:p>
    <w:p w14:paraId="00000031" w14:textId="77777777" w:rsidR="00942651" w:rsidRDefault="00000000">
      <w:pPr>
        <w:widowControl w:val="0"/>
        <w:pBdr>
          <w:top w:val="nil"/>
          <w:left w:val="nil"/>
          <w:bottom w:val="nil"/>
          <w:right w:val="nil"/>
          <w:between w:val="nil"/>
        </w:pBdr>
        <w:spacing w:before="34" w:line="264" w:lineRule="auto"/>
        <w:ind w:left="24" w:right="134"/>
        <w:rPr>
          <w:color w:val="000000"/>
        </w:rPr>
      </w:pPr>
      <w:r>
        <w:rPr>
          <w:color w:val="000000"/>
        </w:rPr>
        <w:t>We behouden ons het recht voor om naar eigen goeddunken delen van deze privacyverklaring op elk moment te wijzigen, aan te passen, toe te voegen of te verwijderen.</w:t>
      </w:r>
    </w:p>
    <w:p w14:paraId="5599C9E2" w14:textId="77777777" w:rsidR="00DD4527" w:rsidRDefault="00DD4527">
      <w:pPr>
        <w:widowControl w:val="0"/>
        <w:pBdr>
          <w:top w:val="nil"/>
          <w:left w:val="nil"/>
          <w:bottom w:val="nil"/>
          <w:right w:val="nil"/>
          <w:between w:val="nil"/>
        </w:pBdr>
        <w:spacing w:before="34" w:line="264" w:lineRule="auto"/>
        <w:ind w:left="24" w:right="134"/>
        <w:rPr>
          <w:color w:val="000000"/>
        </w:rPr>
      </w:pPr>
    </w:p>
    <w:p w14:paraId="24AD2ABA" w14:textId="77777777" w:rsidR="00DD4527" w:rsidRDefault="00DD4527">
      <w:pPr>
        <w:widowControl w:val="0"/>
        <w:pBdr>
          <w:top w:val="nil"/>
          <w:left w:val="nil"/>
          <w:bottom w:val="nil"/>
          <w:right w:val="nil"/>
          <w:between w:val="nil"/>
        </w:pBdr>
        <w:spacing w:before="34" w:line="264" w:lineRule="auto"/>
        <w:ind w:left="24" w:right="134"/>
        <w:rPr>
          <w:color w:val="000000"/>
        </w:rPr>
      </w:pPr>
    </w:p>
    <w:p w14:paraId="2EB101D4" w14:textId="77777777" w:rsidR="00DD4527" w:rsidRDefault="00DD4527" w:rsidP="00DD4527">
      <w:pPr>
        <w:widowControl w:val="0"/>
        <w:pBdr>
          <w:top w:val="nil"/>
          <w:left w:val="nil"/>
          <w:bottom w:val="nil"/>
          <w:right w:val="nil"/>
          <w:between w:val="nil"/>
        </w:pBdr>
        <w:spacing w:before="34" w:line="264" w:lineRule="auto"/>
        <w:ind w:left="24" w:right="134"/>
        <w:rPr>
          <w:color w:val="000000"/>
        </w:rPr>
      </w:pPr>
      <w:r w:rsidRPr="00376751">
        <w:rPr>
          <w:color w:val="000000"/>
        </w:rPr>
        <w:t>LIJST VAN DEELNEMENDE OMROEPEN AAN HET ESC 2025 DIE SAMEN MET DE EBU EN DE ESC-STEMOPERATOR ALS GEZAMENLIJKE VERANTWOORDELIJKEN OPTREDEN</w:t>
      </w:r>
      <w:r>
        <w:rPr>
          <w:color w:val="000000"/>
        </w:rPr>
        <w:t>:</w:t>
      </w:r>
    </w:p>
    <w:p w14:paraId="579FDE08" w14:textId="77777777" w:rsidR="00DD4527" w:rsidRDefault="00DD4527" w:rsidP="00DD4527">
      <w:pPr>
        <w:widowControl w:val="0"/>
        <w:pBdr>
          <w:top w:val="nil"/>
          <w:left w:val="nil"/>
          <w:bottom w:val="nil"/>
          <w:right w:val="nil"/>
          <w:between w:val="nil"/>
        </w:pBdr>
        <w:spacing w:before="34" w:line="264" w:lineRule="auto"/>
        <w:ind w:left="24" w:right="134"/>
        <w:rPr>
          <w:color w:val="000000"/>
        </w:rPr>
      </w:pPr>
    </w:p>
    <w:p w14:paraId="2B15C5B4" w14:textId="77777777" w:rsidR="00DD4527" w:rsidRDefault="00DD4527" w:rsidP="00DD4527">
      <w:pPr>
        <w:widowControl w:val="0"/>
        <w:pBdr>
          <w:top w:val="nil"/>
          <w:left w:val="nil"/>
          <w:bottom w:val="nil"/>
          <w:right w:val="nil"/>
          <w:between w:val="nil"/>
        </w:pBdr>
        <w:spacing w:before="34" w:line="264" w:lineRule="auto"/>
        <w:ind w:left="24" w:right="134"/>
        <w:rPr>
          <w:color w:val="000000"/>
        </w:rPr>
      </w:pPr>
    </w:p>
    <w:p w14:paraId="7D4E5A56" w14:textId="77777777" w:rsidR="00DD4527" w:rsidRPr="00376751" w:rsidRDefault="00DD4527" w:rsidP="00DD4527">
      <w:pPr>
        <w:widowControl w:val="0"/>
        <w:pBdr>
          <w:top w:val="nil"/>
          <w:left w:val="nil"/>
          <w:bottom w:val="nil"/>
          <w:right w:val="nil"/>
          <w:between w:val="nil"/>
        </w:pBdr>
        <w:spacing w:before="34" w:line="264" w:lineRule="auto"/>
        <w:ind w:left="24" w:right="134"/>
        <w:rPr>
          <w:color w:val="000000"/>
          <w:lang w:val="en-US"/>
        </w:rPr>
      </w:pPr>
      <w:r>
        <w:rPr>
          <w:noProof/>
          <w:color w:val="000000"/>
          <w:lang w:val="en-US"/>
        </w:rPr>
        <w:lastRenderedPageBreak/>
        <w:drawing>
          <wp:anchor distT="0" distB="0" distL="114300" distR="114300" simplePos="0" relativeHeight="251659264" behindDoc="0" locked="0" layoutInCell="1" allowOverlap="1" wp14:anchorId="2B1734A2" wp14:editId="344AEDFD">
            <wp:simplePos x="0" y="0"/>
            <wp:positionH relativeFrom="column">
              <wp:posOffset>6350</wp:posOffset>
            </wp:positionH>
            <wp:positionV relativeFrom="paragraph">
              <wp:posOffset>6479328</wp:posOffset>
            </wp:positionV>
            <wp:extent cx="5752465" cy="2411730"/>
            <wp:effectExtent l="0" t="0" r="635" b="1270"/>
            <wp:wrapNone/>
            <wp:docPr id="1194367521" name="Afbeelding 2" descr="Afbeelding met tekst, nummer, Lettertype, ontvang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367521" name="Afbeelding 2" descr="Afbeelding met tekst, nummer, Lettertype, ontvangst&#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5752465" cy="2411730"/>
                    </a:xfrm>
                    <a:prstGeom prst="rect">
                      <a:avLst/>
                    </a:prstGeom>
                  </pic:spPr>
                </pic:pic>
              </a:graphicData>
            </a:graphic>
            <wp14:sizeRelH relativeFrom="page">
              <wp14:pctWidth>0</wp14:pctWidth>
            </wp14:sizeRelH>
            <wp14:sizeRelV relativeFrom="page">
              <wp14:pctHeight>0</wp14:pctHeight>
            </wp14:sizeRelV>
          </wp:anchor>
        </w:drawing>
      </w:r>
      <w:r>
        <w:rPr>
          <w:noProof/>
          <w:color w:val="000000"/>
          <w:lang w:val="en-US"/>
        </w:rPr>
        <w:drawing>
          <wp:inline distT="0" distB="0" distL="0" distR="0" wp14:anchorId="3998D329" wp14:editId="36E993FA">
            <wp:extent cx="5752465" cy="6494145"/>
            <wp:effectExtent l="0" t="0" r="635" b="0"/>
            <wp:docPr id="1495474508" name="Afbeelding 1" descr="Afbeelding met tekst, menu, document,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474508" name="Afbeelding 1" descr="Afbeelding met tekst, menu, document, nummer&#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5752465" cy="6494145"/>
                    </a:xfrm>
                    <a:prstGeom prst="rect">
                      <a:avLst/>
                    </a:prstGeom>
                  </pic:spPr>
                </pic:pic>
              </a:graphicData>
            </a:graphic>
          </wp:inline>
        </w:drawing>
      </w:r>
    </w:p>
    <w:p w14:paraId="41EC8E2D" w14:textId="77777777" w:rsidR="00DD4527" w:rsidRPr="00376751" w:rsidRDefault="00DD4527" w:rsidP="00DD4527">
      <w:pPr>
        <w:widowControl w:val="0"/>
        <w:pBdr>
          <w:top w:val="nil"/>
          <w:left w:val="nil"/>
          <w:bottom w:val="nil"/>
          <w:right w:val="nil"/>
          <w:between w:val="nil"/>
        </w:pBdr>
        <w:spacing w:before="34" w:line="264" w:lineRule="auto"/>
        <w:ind w:right="134"/>
        <w:rPr>
          <w:color w:val="000000"/>
          <w:lang w:val="en-US"/>
        </w:rPr>
      </w:pPr>
    </w:p>
    <w:p w14:paraId="7CA3B057" w14:textId="77777777" w:rsidR="00DD4527" w:rsidRDefault="00DD4527">
      <w:pPr>
        <w:widowControl w:val="0"/>
        <w:pBdr>
          <w:top w:val="nil"/>
          <w:left w:val="nil"/>
          <w:bottom w:val="nil"/>
          <w:right w:val="nil"/>
          <w:between w:val="nil"/>
        </w:pBdr>
        <w:spacing w:before="34" w:line="264" w:lineRule="auto"/>
        <w:ind w:left="24" w:right="134"/>
        <w:rPr>
          <w:color w:val="000000"/>
        </w:rPr>
      </w:pPr>
    </w:p>
    <w:sectPr w:rsidR="00DD4527">
      <w:pgSz w:w="11920" w:h="16840"/>
      <w:pgMar w:top="1426" w:right="1431" w:bottom="1553" w:left="143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51"/>
    <w:rsid w:val="005C74F4"/>
    <w:rsid w:val="00942651"/>
    <w:rsid w:val="00A13531"/>
    <w:rsid w:val="00B01DB2"/>
    <w:rsid w:val="00C8154C"/>
    <w:rsid w:val="00CD3C95"/>
    <w:rsid w:val="00DC3D8E"/>
    <w:rsid w:val="00DD45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3B62629"/>
  <w15:docId w15:val="{81AFA273-0C9F-5C45-99AC-62ED39AD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HTML-voorafopgemaakt">
    <w:name w:val="HTML Preformatted"/>
    <w:basedOn w:val="Standaard"/>
    <w:link w:val="HTML-voorafopgemaaktChar"/>
    <w:uiPriority w:val="99"/>
    <w:semiHidden/>
    <w:unhideWhenUsed/>
    <w:rsid w:val="005C74F4"/>
    <w:pPr>
      <w:spacing w:line="240" w:lineRule="auto"/>
    </w:pPr>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sid w:val="005C74F4"/>
    <w:rPr>
      <w:rFonts w:ascii="Consolas" w:hAnsi="Consolas" w:cs="Consolas"/>
      <w:sz w:val="20"/>
      <w:szCs w:val="20"/>
    </w:rPr>
  </w:style>
  <w:style w:type="character" w:styleId="Hyperlink">
    <w:name w:val="Hyperlink"/>
    <w:basedOn w:val="Standaardalinea-lettertype"/>
    <w:uiPriority w:val="99"/>
    <w:unhideWhenUsed/>
    <w:rsid w:val="00CD3C95"/>
    <w:rPr>
      <w:color w:val="0000FF" w:themeColor="hyperlink"/>
      <w:u w:val="single"/>
    </w:rPr>
  </w:style>
  <w:style w:type="paragraph" w:styleId="Geenafstand">
    <w:name w:val="No Spacing"/>
    <w:uiPriority w:val="1"/>
    <w:qFormat/>
    <w:rsid w:val="00CD3C9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3771">
      <w:bodyDiv w:val="1"/>
      <w:marLeft w:val="0"/>
      <w:marRight w:val="0"/>
      <w:marTop w:val="0"/>
      <w:marBottom w:val="0"/>
      <w:divBdr>
        <w:top w:val="none" w:sz="0" w:space="0" w:color="auto"/>
        <w:left w:val="none" w:sz="0" w:space="0" w:color="auto"/>
        <w:bottom w:val="none" w:sz="0" w:space="0" w:color="auto"/>
        <w:right w:val="none" w:sz="0" w:space="0" w:color="auto"/>
      </w:divBdr>
    </w:div>
    <w:div w:id="127363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privacy@once.net" TargetMode="External"/><Relationship Id="rId4" Type="http://schemas.openxmlformats.org/officeDocument/2006/relationships/hyperlink" Target="mailto:privacy@once.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1189</Words>
  <Characters>6543</Characters>
  <Application>Microsoft Office Word</Application>
  <DocSecurity>0</DocSecurity>
  <Lines>54</Lines>
  <Paragraphs>15</Paragraphs>
  <ScaleCrop>false</ScaleCrop>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Jorgo Hoogervorst</cp:lastModifiedBy>
  <cp:revision>10</cp:revision>
  <dcterms:created xsi:type="dcterms:W3CDTF">2025-04-17T13:04:00Z</dcterms:created>
  <dcterms:modified xsi:type="dcterms:W3CDTF">2025-04-17T13:40:00Z</dcterms:modified>
</cp:coreProperties>
</file>